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B6E" w:rsidRPr="00D80174" w:rsidRDefault="00F8745C" w:rsidP="00F8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80174">
        <w:rPr>
          <w:rFonts w:ascii="Times New Roman" w:hAnsi="Times New Roman" w:cs="Times New Roman"/>
          <w:b/>
          <w:sz w:val="28"/>
          <w:szCs w:val="28"/>
        </w:rPr>
        <w:t>A javítóvizsga követelményei matematikából</w:t>
      </w:r>
    </w:p>
    <w:p w:rsidR="00F8745C" w:rsidRPr="00D80174" w:rsidRDefault="00F8745C" w:rsidP="00F8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74">
        <w:rPr>
          <w:rFonts w:ascii="Times New Roman" w:hAnsi="Times New Roman" w:cs="Times New Roman"/>
          <w:b/>
          <w:sz w:val="28"/>
          <w:szCs w:val="28"/>
        </w:rPr>
        <w:t>2020/2021</w:t>
      </w:r>
    </w:p>
    <w:p w:rsidR="00F8745C" w:rsidRPr="00D80174" w:rsidRDefault="00F8745C" w:rsidP="00F874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174">
        <w:rPr>
          <w:rFonts w:ascii="Times New Roman" w:hAnsi="Times New Roman" w:cs="Times New Roman"/>
          <w:b/>
          <w:sz w:val="28"/>
          <w:szCs w:val="28"/>
        </w:rPr>
        <w:t>11. évfolyam</w:t>
      </w:r>
    </w:p>
    <w:p w:rsidR="00D80174" w:rsidRPr="00D80174" w:rsidRDefault="00D80174" w:rsidP="00F874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45C" w:rsidRPr="00D80174" w:rsidRDefault="00F8745C">
      <w:p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A következő fogalmak ismerete, azok segítségével végzett műveletek, számítási feladatok: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n-edik gyök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hatványozás pozitív alap és racionális kitevő esetén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exponenciális függvény, egyenletek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logaritmus fogalma, azonosságai, logaritmusfüggvény, egyenletek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szögfüggvények kiterjesztése, trigonometrikus alapfüggvények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a trigonometrikus függvények transzformációi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szinusztétel, koszinusztétel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összefüggések a szögfüggvények között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trigonometrikus egyenletek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vektorok, skaláris szorzat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szakasz felezőpontjának, harmadoló pontjának, a háromszög súlypontjának koordinátái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két pont távolsága, a szakasz hossza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az egyenes egyenletei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egyenesek metszéspontja</w:t>
      </w:r>
    </w:p>
    <w:p w:rsidR="00F8745C" w:rsidRPr="00D80174" w:rsidRDefault="00F8745C" w:rsidP="00D8017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174">
        <w:rPr>
          <w:rFonts w:ascii="Times New Roman" w:hAnsi="Times New Roman" w:cs="Times New Roman"/>
          <w:sz w:val="28"/>
          <w:szCs w:val="28"/>
        </w:rPr>
        <w:t>egyenesek párhuzamosságának, merőlegességének feltételei</w:t>
      </w:r>
    </w:p>
    <w:sectPr w:rsidR="00F8745C" w:rsidRPr="00D80174" w:rsidSect="00D80174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21B9"/>
    <w:multiLevelType w:val="hybridMultilevel"/>
    <w:tmpl w:val="DA044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5C"/>
    <w:rsid w:val="00250AE0"/>
    <w:rsid w:val="00D80174"/>
    <w:rsid w:val="00E24B6E"/>
    <w:rsid w:val="00F8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BC5B07-69AB-457C-A8F5-286D77A4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80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 Hollósi Tóthné</dc:creator>
  <cp:keywords/>
  <dc:description/>
  <cp:lastModifiedBy>Poór Mária</cp:lastModifiedBy>
  <cp:revision>2</cp:revision>
  <dcterms:created xsi:type="dcterms:W3CDTF">2021-06-18T09:56:00Z</dcterms:created>
  <dcterms:modified xsi:type="dcterms:W3CDTF">2021-06-18T09:56:00Z</dcterms:modified>
</cp:coreProperties>
</file>